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building high-performance applications. Proficient in Swift, SwiftUI, AppKit, and CI/CD practices. Passionate about delivering top-notch user experiences and accessibility.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architectural decisions for the </w:t>
      </w:r>
      <w:r>
        <w:rPr>
          <w:rFonts w:asciiTheme="minorHAnsi" w:hAnsiTheme="minorHAnsi" w:cstheme="majorHAnsi"/>
          <w:b/>
          <w:bCs/>
          <w:lang w:val="en-US"/>
        </w:rPr>
        <w:t xml:space="preserve">macOS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application, enhancing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Writing robust, production-quality code using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SwiftUI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for feature design from concept to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Maintaining complex </w:t>
      </w:r>
      <w:r>
        <w:rPr>
          <w:rFonts w:asciiTheme="minorHAnsi" w:hAnsiTheme="minorHAnsi" w:cstheme="majorHAnsi"/>
          <w:b/>
          <w:bCs/>
          <w:lang w:val="en-US"/>
        </w:rPr>
        <w:t xml:space="preserve">AppKit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focused on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Bitrise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Xcode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Enhancing app accessibility features, ensuring inclusivity for all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Participating in product planning discussions to shape the roadmap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code reviews to uphold high code quality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design paradigms.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continuous improvements in development workflows and code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initiatives that directly influence product direction and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components of desktop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Cocoa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the performance of existing features by optimizing code and refactoring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UI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Resourcefully collaborated with designers and product managers to define product requirements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CI/CD integration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that influenced product features and project direction.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reviews ensuring adherence to coding standards and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quality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critical issues in production applications,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reviews, improving team agile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application testing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maintain high standards of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Objective-C,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SwiftUI, AppKit, Combine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Bitrise, Xcode Cloud,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XCTest, UI Testing,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SQLite, Core Data, Realm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