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CI/CD, Kubernetes, and Python. Expertise in automating testing processes, enhancing service reliability, and implementing quality metrics to drive continuous improvement. Proven track record in leveraging Docker, AWS, and TypeScript to optimize deployment confidence and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automated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for microservices in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confidence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establish service health metrics and operational dashboards using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enhance CI/CD pipelines, integrating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Helm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unit, integration, and end-to-end tests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validate installation workflows for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testing strategies for low-latency services, achieving sharper regression detection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automation-first quality practices, driving adoption of tests directly within CI/CD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documentation of quality risks and metrics, promoting team ownership of service health.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AI-assisted tools for accelerated test development and defect analysis, enhancing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automation frameworks and quality practices, fostering a culture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compatibility testing across various cloud environments, including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robust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architecture reviews, influencing decisions on service design and operational resilience.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systems for microservices, increasing release velocity through robust integration pipelines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best practices for unit testing and quality assurance, promoting knowledge sharing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testing frameworks with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seamless integrations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CI/CD procedures by integrating exploratory testing into the automation framework, reducing defect escape rates.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and engineering teams to define testing requirements and quality standards, aligning deliverables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and scalability tests on cloud-based applications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ensuring system reliability under load.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quality metrics reporting dashboards utilizing </w:t>
      </w:r>
      <w:r>
        <w:rPr>
          <w:rFonts w:asciiTheme="minorHAnsi" w:eastAsia="Times New Roman" w:hAnsiTheme="minorHAnsi" w:cs="Times New Roman"/>
          <w:b/>
          <w:bCs/>
          <w:lang w:val="en-US"/>
        </w:rPr>
        <w:t xml:space="preserve">Graphite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aiding in the identification of regression trends and service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deliverable tracking in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and testing of microservices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responsiveness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cloud infrastructure and deployment automation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facilitating smoother releases and reduces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logging and monitoring solutions using the </w:t>
      </w:r>
      <w:r>
        <w:rPr>
          <w:rFonts w:asciiTheme="minorHAnsi" w:eastAsia="Times New Roman" w:hAnsiTheme="minorHAnsi" w:cs="Times New Roman"/>
          <w:b/>
          <w:bCs/>
          <w:lang w:val="en-US"/>
        </w:rPr>
        <w:t xml:space="preserve">ELK Stack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application observability and troubleshoot issues faster.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cloud-native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-based architectures, enhancing resource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manual and automated testing for various applications, achieving a 15% reduction in critical bugs pre-release.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establish best practices for software delivery and lifecycle management.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TypeScript, JavaScript, 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Kubernetes, Docker, Helm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JUnit, Postman, Cypress,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CI/CD, Grafana, Prometheus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New Relic, ELK Stack, Datadog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