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backend development, specializing in Python, Docker, and big data technologies. Proven expertise in building innovative applications with a focus on AI, RESTful APIs,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sessions for an AI-powered AML tool.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 cloud-based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improvements, ensuring optimized response times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reliability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execute test cases that align with </w:t>
      </w:r>
      <w:r>
        <w:rPr>
          <w:rFonts w:asciiTheme="minorHAnsi" w:hAnsiTheme="minorHAnsi" w:cstheme="majorHAnsi"/>
          <w:b/>
          <w:bCs/>
          <w:lang w:val="en-US"/>
        </w:rPr>
        <w:t xml:space="preserve">AML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use cases for financial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 system incidents and implement quick resolutions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among teams to promote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issue management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repository management improvements adhering to version control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continuous learning and adoption of new tools to enhance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provided guidance to junior engineers on cloud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sessions as part of an Agile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monitoring capabilities using observability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features for a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 cases to improve code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existing legacy systems to enhance stability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best practices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operations, optimizing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clean code for features impacting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Elasticsearch,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