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robust backend systems. Expertise in Python, Java, Postgres, and AWS. Passionate about optimizing eCommerce platforms for the agricultural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backend systems for eCommerce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features with a focus on performance optimization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technical specifications,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designing scalable systems and writing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bugs and improve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tools to improve performance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to enforce coding standards and quality metrics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to improve modularity and scalability of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promote engineering best practices and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team to integrate machine learning models enhancing eCommerce prediction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for e-learning platforms, focusing on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Directed feature ownership for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data integrity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database design fundamentals, fostering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specifications and translate them into technical solutions aimed at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integration with client applications and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coverage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to refine service-oriented architecture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strategies for legacy systems reducing operational costs and improving system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client-driven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 to improve system reliability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technology upgrades, increasing platform stability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database administration and optimization for existing systems resulting in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resolve issues and improve application reliability through testing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code reviews and knowledge transfers, contributing to team skill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Spring, Flask,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