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robust backend applications. Proficient in C#, .NET Core, SQL Server, and Agile methodologies, specializing in scalable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objects, including stored procedures and indexes, improving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REST APIs to support internal applications, facilitating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ensuring team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incidents, leading to a 30% reduction in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and QA to align on features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contributed to discussions on architectural improvements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pipelines, implementing automated testing and deployment processes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Scrum methodologies, fostering team growth and improving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modernization efforts to replace legacy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developers, ensuring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database optimizations and maintained schema migrations to reduce query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APIs for both internal and external clients, enhancing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meet sprint goals, facilitating smooth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daily stand-ups and sprint reviews, promoting transparency and accountability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that improved code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best practices in software development, contributing to a 15% increase in project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backend services and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high-level quality across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successfully moving key functionalities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database scripts for new features and maintained existing data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on architecture decisions for new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