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Specialist with over 11 years of experience in C#, .NET Core, SQL, and Azure environments. Expertise in building integrations and client-facing applications, utilizing strong development practices and GitHub Actions for CI/CD. Passionate about enhancing legal technology solutions in the legal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applications, ensuring a clean architecture and strong security for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integrations between various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daily case management software checks, enhancing system reliability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continuous delivery of features and bug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client-facing applications in the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ecosystem, focusing on user experience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business requirements into technical specifications, producing comprehensive documentation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improving code quality and team collaboration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align technology solutions with business goals, enhancing operational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updated existing systems, ensuring compliance with privacy regulations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other duties as assigned to support IT initiatives within the firm.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Blazor, Razor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 Actions, Azure, SaaS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Data warehouse, Database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CMS, HRIS,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Testing</w:t>
      </w:r>
      <w:r>
        <w:rPr>
          <w:rFonts w:asciiTheme="minorHAnsi" w:hAnsiTheme="minorHAnsi" w:cstheme="majorHAnsi"/>
          <w:lang w:val="en-US"/>
        </w:rPr>
        <w:t xml:space="preserve">: Software documentation, Technical writing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