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Development Engineer with over 11 years in building reliable, scalable systems. Proficient in Java, Python, and Kubernetes for cloud services. Skilled in DevOps practices and automation using Jenkins and Grafana.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architecture and platform ownership for </w:t>
      </w:r>
      <w:r>
        <w:rPr>
          <w:rFonts w:asciiTheme="minorHAnsi" w:hAnsiTheme="minorHAnsi" w:cstheme="majorHAnsi"/>
          <w:b/>
          <w:bCs/>
          <w:lang w:val="en-US"/>
        </w:rPr>
        <w:t xml:space="preserve">AEM 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enhancing operational readiness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DevOps strategies that automate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cross-team collaboration to improve incident analysis and monitoring systems, leveraging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loosely defined business requirements into actionable technical specifications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software design patterns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that automate operational tasks, integrating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solutions for high-availability SaaS applications in a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ensuring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teams to enhance customer engagement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large-scale codebases, improving code quality through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automating builds.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telemetry and observability protocols, enhancing system monitoring and incident response.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services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of software development, focusing on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continuous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production deployments and operated 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monitoring solutions with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deployment frequencies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user stories and translate them into technical designs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migrations that improved system reliability and performance metrics, focusing on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components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applications.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to ensure alignment with strategic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Agile sprints.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and enhancement of internal tools and applications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disruption to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applications by profiling and refining existing codebases,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development tooling and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Jenkins, Docker, Grafana,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New Relic, Telemetry/Observability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Agile, Continuous Integration, Unit Testing, Software Design Patterns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