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Developer with over 11 years of experience in C#, .NET, JavaScript, SQL, and Oracle. Proven expertise in system architecture, application development, and lifecycle management for defense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system architecture and developed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NAVSEA and NSWCPD.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procedures and queries to support various ship programs for the US Navy.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ensured adherence to coding standards and quality in joint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in customer technical meetings to align technical solutions with mission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streamline application deployment for enhanced delivery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modern development practices and technologies such as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XML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Agile methodologies to enhance team collaboration and improve response times on project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 to ensure code quality and reliability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lifecycle management initiatives to ensure compliance and support with cybersecurity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of applications through profiling and systematic debugging of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assistance and system engineering support at the Philadelphia Navy Yard.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scalability in systems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various development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 team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integration for e-learning solutions, enhancing data access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strategic design reviews, improving architectural decisions and design validation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regular technical meetings to align development efforts with customer needs and project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strategies, enhancing software reliability and reducing manual testing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approaches, improving deployment frequency and reducing lead time for changes.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comprehensive technical documentation to guide future enhancements and operational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framework, improving overall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execute on coding standards and software best practices for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sprints; contributed to user stories and planning for upcoming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software, providing critical bug fixes and performance enhancements as required.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98% code coverage through unit testing, enhancing overall system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JIRA, Agile,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COMPTIA Security+, Secret Clearance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Automation, Code Reviews, Unit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