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Developer with over 11 years of experience in application development, maintenance, and support. Proficient in Java, C#, SQL, Git, and Agile methodologies, focusing on delivering high-quality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software architecture for various projects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code quality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testing initiatives and established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smooth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documentation and specifications for new features in collaboration with end users, enhancing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coding best practices and provided technical guidance on complex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performance by analyzing existing systems and refactoring code with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cross-functional teams to resolve software issues and develop robust solutions targeted to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project timelines and reported statuses to stakeholders, ensuring transparency and alignment on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databases, optimizing queries for improved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feature reliability and reduce bugs pre-launch.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applications with cloud services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after-hours support to handle critical issues as needed.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development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legacy systems with new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multiple application components, ensuring timely delivery and adherence to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insights into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effective use of version control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user requirements and developed high-quality features through thorough testing and validation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RESTful APIs to connect various applications, facilitating seamless data exchange among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CRUD operations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optimal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ensure software met established standards and reduced bug counts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sprint planning and retrospective meetings, contributing to overall team performance improvements.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responsive UI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existing applications, performing bug fixes and usability enhancements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code quality and shared knowledge with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and management,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data storage.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frameworks, enhancing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Graduated code integration from legacy systems, contributing to a 20% increase in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SQL,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ASP.NET, jQuery, Bootstrap,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Git, Jenkins, Docker,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 xml:space="preserve">: Agile, Scrum, Unit Testing, API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Hosting</w:t>
      </w:r>
      <w:r>
        <w:rPr>
          <w:rFonts w:asciiTheme="minorHAnsi" w:hAnsiTheme="minorHAnsi" w:cstheme="majorHAnsi"/>
          <w:lang w:val="en-US"/>
        </w:rPr>
        <w:t xml:space="preserve">: AWS, Azure, Heroku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