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of expertise in C#, .NET Framework, JavaScript, and SQL. Proficient in full-stack development, database management, and application security best practices. Proven track record in delivering complex web-based applications across various government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API services, ensuring adherence to security best practices and automated testing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streamline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Docker containers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HTML/CSS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following high standards, reducing bugs by 25% in production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comprehensive documentation, including UML diagrams and architecture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application monitoring solutions for better observability and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legacy code to modern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versions, ensuring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and integration tests for all new features, improving overall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schema updates and data migrations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effectively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retrospectives, ensuring timely delivery of quality software.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web-based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15+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and mid-level developers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robust SQL queries and stored procedures for efficient data access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refine requirements and ensure optimal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integrations by maintaining and enhancing existing codebases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rigorous testing and quality assurance for all deployed applications to ensure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CI/CD pipelines, reducing deployment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ceremonies, enhancing team collaboration and project delivery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stability of web-based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systems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by optimizing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client-side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ensure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security audits and refactored code to comply with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 for software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aiding future development efforts and project onboarding.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ASP.NET, Bootstrap, jQuery,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Docker, JIRA,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Continuous Integration, Continuous Deployment, Build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