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11+ years of experience in designing and developing robust data ingestion pipelines using Snowflake, MySQL, and AWS cloud services. Proven expertise in ETL frameworks and systems integration with Salesforce and Redis.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Snowflake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enterprise-scale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integrating internal tools and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event-driven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legacy applications into cloud-native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and performed operational analytics using </w:t>
      </w:r>
      <w:r>
        <w:rPr>
          <w:rFonts w:asciiTheme="minorHAnsi" w:hAnsiTheme="minorHAnsi" w:cstheme="majorHAnsi"/>
          <w:b/>
          <w:bCs/>
          <w:lang w:val="en-US"/>
        </w:rPr>
        <w:t xml:space="preserve">WaveFront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reliability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heuristics-driven intelligence modules to optimize pipeline behavior and enforce data quality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 connectors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integrations with upstream and downstream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reviews, collaborating cross-functionally to establish best practices and enhance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kernel-level debugging and analysis for distributed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tuning strategies for database queries to increase ingestion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release process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adherence to best practices in software development and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multi-stage data ingestion frameworks, reducing processing time by over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CRM systems into existing applications, enhancing customer data management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quality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monitoring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APIs and ensuring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component design decisions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minimizing errors and ensuring seamless transitions.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new features in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performed bug fixes, ensuring high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monolithic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reducing system latency.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 APIs for internal applications, enhancing system integrations and data flow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security measures for applications to guard against vulnerabilities.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testing and performance analysis, contributing to a 20% increase in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JavaScript,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Flask, Apache Airflow, Express.js,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Snowflake, Redis,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Confluence, GitHub, WaveFront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