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Developer with over 11 years in building AI solutions. Proficient in TypeScript, Python, Laravel, and AWS AI services. Experienced in developing clean code and impactful applications to drive AI integration for businesses.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AI integrations for business applications using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AI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new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 for real-time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CTO on architectural decisions and feature brainstorming.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meetings for sprint planning and agile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UX for internal tools, enhancing usability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developers 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development of </w:t>
      </w:r>
      <w:r>
        <w:rPr>
          <w:rFonts w:asciiTheme="minorHAnsi" w:hAnsiTheme="minorHAnsi" w:cstheme="majorHAnsi"/>
          <w:b/>
          <w:bCs/>
          <w:lang w:val="en-US"/>
        </w:rPr>
        <w:t xml:space="preserve">FantasyPro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modular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performance metrics to identify areas of improvement in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AI-based product launches, aligning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machine learning models into existing systems for enhanced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code optimization and refactoring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CI/CD processes, improving deployment efficiency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testing sessions to gather feedback and iterated on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AI-driven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business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front-end components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feature implementation for high-traffic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backend development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management to optimize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 projects to transition legacy systems to modern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environment to deliver software on schedule.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on critical applications for improved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JavaScript,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React, Vue, Express,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AI Services, Docker, Git,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OpenAI, ChatGPT, Jira, GitHub, Slack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Postman,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