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Architect with over 11 years in designing and implementing robust solutions. Proficient in JavaScript, C#, .Net Core, and Azure cloud services to ensure scalable architecture and seamless integrations. Proven technical leader adept in DevSecOps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software solutions for cloud and on-prem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secure, quality code delivery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 to maintain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security,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software engineers, providing hands-on guidance in coding practices, architectural decisions,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facilitate </w:t>
      </w:r>
      <w:r>
        <w:rPr>
          <w:rFonts w:asciiTheme="minorHAnsi" w:hAnsiTheme="minorHAnsi" w:cstheme="majorHAnsi"/>
          <w:b/>
          <w:bCs/>
          <w:lang w:val="en-US"/>
        </w:rPr>
        <w:t xml:space="preserve">Joint Application Design (JAD)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sessions, aligning business needs with technology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vendor packages for integration into existing systems, enhancing overall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multi-level design documents and high-level product specifications to guide engineering teams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systems for monitoring and observability, improving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integration/continuous delivery (CI/CD) pipelines,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complex software issues, offering practical solutions while maintaining compliance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testing and reviews to ensure high availability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Mediated between development and product teams to ensure software met business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Agile practices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web services while ensuring system security and performance metrics were achieved.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architecture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 and best practices for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 to deliver incremental software features and ensure team alignment on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quality standards and promote best coding practices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disaster recovery plans to ensure business continuity and system reliability, minimizing risk.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in implementing features and resolving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architectures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procedures by writing unit tests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development, implementing RESTful services that enhanced integration capabilities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optimization techniques and refactoring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.NET Core,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MVC, Microservices, REST APIs, SOAP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NoSQL,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