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production systems. Proficient in MySQL, GCP, Terraform, and automation. Skilled in improving infrastructure for high-scale systems and optimizing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infrastructure to support billions of messages daily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deployments and incident responses, improving operational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by tuning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optimizing distributed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alerting systems and documentation to streamline on-call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engineering teams to improve platform functionality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production system management and incident response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A.I. tools to enhance decision-making and architecture design, increasing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published educational content to foster knowledge sharing and raise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project reviews, providing technical insights and architectural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 dives into systems for performance optimization with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that increased incident resolution speed by reducing alert fatigue.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features that improved platform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tuning and schema optimization for large databases, significantly decreasing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platform best practices and automation techniques,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strategy and execution,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ongoing debugging of distribution systems, ensuring high availability and quick recovery from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architecture discussions and assessment of new technologies for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improved observability practices,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incident response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incident response drills, ensuring readiness and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system observability and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workflows and automated testing strategies,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containerized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through analysis and recommendations based on performance metrics gathered from logs.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incident management, ensuring efficient problem resolution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scripting solutions for system automation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operational toil.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Kubernetes, Docker, CI/CD,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Slack, Zoom, Notion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Load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