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infrastructure and automation. Proficient in Docker, Terraform, and AWS. Focused on delivering secure, scalable systems. Strong background in CI/CD practices and incident response.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multi-cloud infrastructure,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alerting to resolve critical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security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minimizing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usage, leading to a 20% reduction in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assessments, championing improvements in infrastructure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for incident management and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enhance operational efficiency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performance tuning and optimization to improve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Elasticache 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performance during peak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automation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reducing deployment errors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infrastructure with development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health checks and optimizations, increasing uptime to 99.9%.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new features for scalable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on-premises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reliable systems through continuous monitoring and routine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improvements based on performance metrics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for deployment processes, enhancing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system performance through optimization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CircleCI, Cloudwatch,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Aurora Postgres RDS, Elasticache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OpenSearch, Mezmo,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lang w:val="en-US"/>
        </w:rPr>
        <w:t xml:space="preserve">: Atlantis,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