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ServiceNow Engineer with over 11 years in IT, specializing in ServiceNow development, architecture, and integrations. Proficient in HRSD, ITSM, and driving AI initiatives. Proven track record of leading complex projects and mentoring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driving strategic initiatives and innovative solutions for HRSD and ITSM modules.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implementation of complex projects, ensuring alignment with business needs and long-term platform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a Subject Matter Expert (SME) for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providing guidance on new project integrations and AI enablement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critical operational catalog changes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managing update sets and supporting maintenance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ensuring deliverables met quality standards and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team capabilities and fostering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resolved root causes of platform issues, improving stability and performance of business processes on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facilitated design discussions to uphold architectural and coding standards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integrations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covering multiple data types, enhancing platform functionality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KLO work to streamline platform operations and improve service delivery efficiency for internal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Scrum ceremonies, ensuring transparency and fostering a collaborative working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and components for the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enhancing functionality in areas such as ITSM and HRSD.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implement comprehensive testing strategies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overall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fostering professional growth and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integrations between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third-party systems, facilitating seamless data flow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by providing input on architectural design decisions, aligning with enterprise standards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manual processes within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business rules, increasing reliability and reducing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gathering sessions with stakeholders, ensuring that solutions aligned with business objectives and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to stay updated on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updates and new features, applying them to enhance platform offerings.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tailored solutions within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custom applications and workflows to meet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upgrades and migrations of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impact on operations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day-to-day operations of the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resolving issues and enhancing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integration points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to enhance data interoperability.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successful deployment of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ensuring alignment with customer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improvements in system efficiency through enhancements to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reducing incident resolution time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SQL,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ServiceNow, AngularJS, jQuery, Node.js,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 Docker, Kubernetes,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ServiceNow, Atlassian Suite, Microsoft Azure DevOps, Postman,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