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of experience in IT service management. Proficient in designing and implementing ServiceNow solutions for healthcare. Strong expertise in ITIL principles and healthcare compliance, with a focus on automation and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optimize healthcare operations and IT service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 to align platform enhancements with ITIL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workflows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external healthcare systems to enhance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user-friendly forms and notifications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clinical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developed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configurations ensuring compliance with HIPAA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multiple healthcare applications,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change management audits and produced reports on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IT service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architecture decisions for key application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validation efforts to ensure strict adherence to internal governance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service catalog workflows through continuous performance tuning and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catalog items and request workflows for administrative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enhancing team capabilities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align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healthcare-specific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UI policies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 points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external legacy systems, facilitating better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quality assurance processes for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administrative tasks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ticketing and incident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training sessions to enhance team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documented legacy systems while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prioritize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queries to extract and analyze data for reporting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incidents by contributing to the support and development of operational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jQuery, AngularJS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