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Engineer with over 11 years of experience in building scalable applications. Proficient in React, Next.js, Node.js, AWS, and FastAPI with a strong focus on data-driven solutions for the biopharma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 scalable web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deal management in biopharma investments.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backend services, increasing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dynamic </w:t>
      </w:r>
      <w:r>
        <w:rPr>
          <w:rFonts w:asciiTheme="minorHAnsi" w:hAnsiTheme="minorHAnsi" w:cstheme="majorHAnsi"/>
          <w:b/>
          <w:bCs/>
          <w:lang w:val="en-US"/>
        </w:rPr>
        <w:t xml:space="preserve">D3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visualizations for presenting insights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ML engineers to integrate models into user interfaces, optimizing data flow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automated testing practices, significantly improving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standards, mentoring junior developers in component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monitored production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 integrations that enhanced user experience and accessibility of machine learning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contributed to product roadmaps focused on user-driven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contributed to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data-driven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design and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processing and job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RESTful APIs for seamless integration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 catering to dynamic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team efforts to align technical strategies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data visualizations to enhance user understanding of complex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core features for a web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ensuring responsive design, prioritizing usability with attention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contributed to the QA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streamline coding practices, boosting overall project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FastAPI, D3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DynamoDB,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GraphQL, Microservices, Authentication, Authorization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