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Designer with 11+ years in web and graphic design, specializing in HTML, CSS, and responsive design. Proven track record in creating engaging digital and print assets aligned with brand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landing pages optimized for lead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corporate websites through new modules and template designs as part of an enterprise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wireframes and high-fidelity designs adhering to brand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ensure accessibility and strong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technical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fundamentals, including structure and metadata.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 with backend and IT teams for seamless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brochures and sales collateral, ensuring cohesive brand 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digital marketing graphics and campaign visuals across print and digital mediums.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email templates for marketing campaigns, ensuring compatibility across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design reviews and project management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on best practices in design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responsive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B2B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design and development within an enterprise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site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creative problem-solving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visually striking marketing materials and digital assets for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UX improvements based on user feedback and analytics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projects simultaneously, ensuring deadlines were met without sacrificing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support marketing automation initiatives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print materials, ensuring accuracy in specs and brand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features focusing on usability and performance during my tenure.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best practices in mind.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within the organization's digital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to uphold quality standards in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graphic design teams to produce cohesive branding elements.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projects, achieving 100% on-time delivery of assigned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Design &amp; Development</w:t>
      </w:r>
      <w:r>
        <w:rPr>
          <w:rFonts w:asciiTheme="minorHAnsi" w:hAnsiTheme="minorHAnsi" w:cstheme="majorHAnsi"/>
          <w:lang w:val="en-US"/>
        </w:rPr>
        <w:t xml:space="preserve">: HTML, CSS, JavaScript, Responsive Design, SEO, Accessibility (WCAG)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Adobe Creative Cloud, Figma, Sketch, Presentation Software, Wireframing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 &amp; Marketing Automation</w:t>
      </w:r>
      <w:r>
        <w:rPr>
          <w:rFonts w:asciiTheme="minorHAnsi" w:hAnsiTheme="minorHAnsi" w:cstheme="majorHAnsi"/>
          <w:lang w:val="en-US"/>
        </w:rPr>
        <w:t xml:space="preserve">: Content Management Systems, HubSpot, Email Marketing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Git, Organizational Management,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Print Design &amp; Production</w:t>
      </w:r>
      <w:r>
        <w:rPr>
          <w:rFonts w:asciiTheme="minorHAnsi" w:hAnsiTheme="minorHAnsi" w:cstheme="majorHAnsi"/>
          <w:lang w:val="en-US"/>
        </w:rPr>
        <w:t xml:space="preserve">: Print-Ready Files, Marketing Collateral Creation, Video Production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