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specializing in React, Next.js, and ASP.NET. Proficient in building scalable web applications, with expertise in CI/CD processes and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front-end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marketing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API design and manage databases to streamline backend systems and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 legacy systems from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modular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maintainability and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high-quality deliverables through effective project scoping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mentor junior developers, fostering a culture of quality and collaborative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AI-assisted tools to accelerate development processes and improve team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system architecture design reviews, identifying key areas for improvement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learn new technologies to improve marketing systems and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performance monitoring tools to refine web application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initiatives that bridge marketing, product, and engineering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enhancing team skills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RESTful APIs to connect frontend applications to backend services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architecture and technology selection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performance and reliability, achieving near-zero downtime through rigorous testing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deliver integrated solutions, maintaining strong communication and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uphold high code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key functionality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design,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improving system efficiency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ASP.NET,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 Actions,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