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UI/UX development, specializing in React, TypeScript, and Python. Proven ability in leading architecture decisions and delivering high-quality components. Committed to fostering collaboration and guiding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 for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API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component performance, ensuring responsiveness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research and usability testing to inform design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to extend functionality of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to enhance application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collaborative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high-quality software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improving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user-centric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interface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management and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streamline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for enhanced team productivity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processes,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functionalities for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migrations and feature enhancements on legacy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processes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for knowledge sharing among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C#,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Blazor, .NET,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NPM, Webpack, Jest,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Sketch, Adobe XD, InVision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