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electrical engineer with over 11 years in HV/MV substation systems. Proficient in SCADA, IEEE, NEC, and NESC standards. Proven track record in system design, commissioning, and reliability enhancement.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of </w:t>
      </w:r>
      <w:r>
        <w:rPr>
          <w:rFonts w:asciiTheme="minorHAnsi" w:hAnsiTheme="minorHAnsi" w:cstheme="majorHAnsi"/>
          <w:b/>
          <w:bCs/>
          <w:lang w:val="en-US"/>
        </w:rPr>
        <w:t xml:space="preserve">HV/MV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substations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NEC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IEEE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commissioning efforts for substation systems including relay testing and </w:t>
      </w:r>
      <w:r>
        <w:rPr>
          <w:rFonts w:asciiTheme="minorHAnsi" w:hAnsiTheme="minorHAnsi" w:cstheme="majorHAnsi"/>
          <w:b/>
          <w:bCs/>
          <w:lang w:val="en-US"/>
        </w:rPr>
        <w:t xml:space="preserve">SCADA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construction teams to resolve complex electrical issues on-site for critical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electrical events and pioneered root cause analysis methodologies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refined </w:t>
      </w:r>
      <w:r>
        <w:rPr>
          <w:rFonts w:asciiTheme="minorHAnsi" w:hAnsiTheme="minorHAnsi" w:cstheme="majorHAnsi"/>
          <w:b/>
          <w:bCs/>
          <w:lang w:val="en-US"/>
        </w:rPr>
        <w:t xml:space="preserve">one-line diagrams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grounding plans, and control schematics to improve operational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audits and documented risks to drive improvements in system safety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cross-functional teams to align operational requirements with engineering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high-voltage equipment validation ensuring compliance with safety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training programs for junior engineers on substation operations and safety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colleagues on design and testing methodologies for HV equipment.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meetings to align project goals with organizational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engineering designs and equipment submittals to ensure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on-site technical support during construction and modifications of substation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relay protection systems and substation commissioning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engaged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utilities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EPC contractors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throughout project phases to ensure quality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energization activities, performing thorough equipment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field audits and prepared reports on deficiencies and corrective 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root cause analysis initiatives enhancing system reliability and operational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multiple teams focusing on continuous improvements and practical solutions.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substation monitoring systems to enhance operational visibility.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electrical systems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IEEE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codes during inspections.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more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root cause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electrical failures improving system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spare parts inventory management reducing downtime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sharing among engineers to establish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Specialties</w:t>
      </w:r>
      <w:r>
        <w:rPr>
          <w:rFonts w:asciiTheme="minorHAnsi" w:hAnsiTheme="minorHAnsi" w:cstheme="majorHAnsi"/>
          <w:lang w:val="en-US"/>
        </w:rPr>
        <w:t xml:space="preserve">: High-Voltage Systems, Medium-Voltage Systems, Substation Design, Commissioning, System Reliability, Electrical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Tools</w:t>
      </w:r>
      <w:r>
        <w:rPr>
          <w:rFonts w:asciiTheme="minorHAnsi" w:hAnsiTheme="minorHAnsi" w:cstheme="majorHAnsi"/>
          <w:lang w:val="en-US"/>
        </w:rPr>
        <w:t xml:space="preserve">: SCADA, EPMS, BMS, Relay Testing, Root Cause Analysis, Electrical Drawings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Standards &amp; Regulations</w:t>
      </w:r>
      <w:r>
        <w:rPr>
          <w:rFonts w:asciiTheme="minorHAnsi" w:hAnsiTheme="minorHAnsi" w:cstheme="majorHAnsi"/>
          <w:lang w:val="en-US"/>
        </w:rPr>
        <w:t xml:space="preserve">: IEEE, IEC, NEC, NESC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Analysis Tools</w:t>
      </w:r>
      <w:r>
        <w:rPr>
          <w:rFonts w:asciiTheme="minorHAnsi" w:hAnsiTheme="minorHAnsi" w:cstheme="majorHAnsi"/>
          <w:lang w:val="en-US"/>
        </w:rPr>
        <w:t xml:space="preserve">: One-Line Diagrams, Grounding Plans, Control Schematics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 &amp; Collaboration</w:t>
      </w:r>
      <w:r>
        <w:rPr>
          <w:rFonts w:asciiTheme="minorHAnsi" w:hAnsiTheme="minorHAnsi" w:cstheme="majorHAnsi"/>
          <w:lang w:val="en-US"/>
        </w:rPr>
        <w:t xml:space="preserve">: Cross-Team Collaboration, Construction Support, Vendor Coordination, Client Engagement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