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Structural Engineer with over 11 years of experience in marine engineering and waterfront design. Proficient in BIM, Mathcad, and AutoCAD. Expertise in project management, client coordination, and structural analysis for transportation infrastructure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lead complex waterfront engineering projects, supervising teams in design and construction phases using </w:t>
      </w:r>
      <w:r>
        <w:rPr>
          <w:rFonts w:asciiTheme="minorHAnsi" w:hAnsiTheme="minorHAnsi" w:cstheme="majorHAnsi"/>
          <w:b/>
          <w:bCs/>
          <w:lang w:val="en-US"/>
        </w:rPr>
        <w:t xml:space="preserve">BIM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Mathcad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technical reviews and quality assurance on contract deliverables, ensuring compliance with </w:t>
      </w:r>
      <w:r>
        <w:rPr>
          <w:rFonts w:asciiTheme="minorHAnsi" w:hAnsiTheme="minorHAnsi" w:cstheme="majorHAnsi"/>
          <w:b/>
          <w:bCs/>
          <w:lang w:val="en-US"/>
        </w:rPr>
        <w:t xml:space="preserve">engineering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budget management and project invoicing, utilizing </w:t>
      </w:r>
      <w:r>
        <w:rPr>
          <w:rFonts w:asciiTheme="minorHAnsi" w:hAnsiTheme="minorHAnsi" w:cstheme="majorHAnsi"/>
          <w:b/>
          <w:bCs/>
          <w:lang w:val="en-US"/>
        </w:rPr>
        <w:t xml:space="preserve">Microsoft Project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financial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coordinate engineering plans and designs for public and private sector clients in </w:t>
      </w:r>
      <w:r>
        <w:rPr>
          <w:rFonts w:asciiTheme="minorHAnsi" w:hAnsiTheme="minorHAnsi" w:cstheme="majorHAnsi"/>
          <w:b/>
          <w:bCs/>
          <w:lang w:val="en-US"/>
        </w:rPr>
        <w:t xml:space="preserve">marine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guidance and mentorship to junior engineers, enhancing team capabilities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project proposals to clients, negotiating contracts and managing expectations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field assessments and oversee safe work practices during site visits and inspections.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innovative engineering solutions, analyzing complex problems and proposing effective alternatives.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collaboration with clients, agencies, and stakeholders throughout project lifecycles.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contract negotiations and amendments, maintaining positive client relationships during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project progress and ensure adherence to timelines and regulatory requirements for successful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structural components for waterfront projects, focusing on </w:t>
      </w:r>
      <w:r>
        <w:rPr>
          <w:rFonts w:asciiTheme="minorHAnsi" w:eastAsia="Times New Roman" w:hAnsiTheme="minorHAnsi" w:cs="Times New Roman"/>
          <w:b/>
          <w:bCs/>
          <w:lang w:val="en-US"/>
        </w:rPr>
        <w:t xml:space="preserve">marine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infrastructure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intermediate engineers while managing project tasks and outcomes,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clients for project specifications and approvals, enhancing communication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technical documentation, including </w:t>
      </w:r>
      <w:r>
        <w:rPr>
          <w:rFonts w:asciiTheme="minorHAnsi" w:eastAsia="Times New Roman" w:hAnsiTheme="minorHAnsi" w:cs="Times New Roman"/>
          <w:b/>
          <w:bCs/>
          <w:lang w:val="en-US"/>
        </w:rPr>
        <w:t xml:space="preserve">engineering plans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project deliverables, ensuring consistency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CSiBridge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designing and analyzing structural layouts and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improvement practices in project management, boosting overall productivity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construction administration tasks, ensuring compliance with safety standards and quality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on-time and within budget, accounting for 15% cost reductions in multiple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teams in designing and implementing </w:t>
      </w:r>
      <w:r>
        <w:rPr>
          <w:rFonts w:asciiTheme="minorHAnsi" w:eastAsia="Times New Roman" w:hAnsiTheme="minorHAnsi" w:cs="Times New Roman"/>
          <w:b/>
          <w:bCs/>
          <w:lang w:val="en-US"/>
        </w:rPr>
        <w:t xml:space="preserve">marine structures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safety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and reports, communicating project details effectively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analysis of structural integrity using </w:t>
      </w:r>
      <w:r>
        <w:rPr>
          <w:rFonts w:asciiTheme="minorHAnsi" w:eastAsia="Times New Roman" w:hAnsiTheme="minorHAnsi" w:cs="Times New Roman"/>
          <w:b/>
          <w:bCs/>
          <w:lang w:val="en-US"/>
        </w:rPr>
        <w:t xml:space="preserve">Mathcad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all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goals and update progress, fostering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site work for project validation and quality assurance, ensuring the highest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project completion that improved harbor infrastructure, enhancing community access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BIM, Mathcad, AutoCAD, Civil 3D, CSiBridge, Optimoor, Shoring Suite, Microsoft Project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Budget Management, Project Coordination, Financial Performance Monitoring, Proposal Writing, Client Invoicing, Contracts Management, Construction Administration, Continuous Improvement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Practices</w:t>
      </w:r>
      <w:r>
        <w:rPr>
          <w:rFonts w:asciiTheme="minorHAnsi" w:hAnsiTheme="minorHAnsi" w:cstheme="majorHAnsi"/>
          <w:lang w:val="en-US"/>
        </w:rPr>
        <w:t xml:space="preserve">: Structural Design, Waterfront Structures, Marine Engineering, Construction Engineering, Safe Work Practices, Technical Guidance, Problem Solving, Mentoring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and Standards</w:t>
      </w:r>
      <w:r>
        <w:rPr>
          <w:rFonts w:asciiTheme="minorHAnsi" w:hAnsiTheme="minorHAnsi" w:cstheme="majorHAnsi"/>
          <w:lang w:val="en-US"/>
        </w:rPr>
        <w:t xml:space="preserve">: Technical Codes, Engineering Standards, Review and Sealing, Quality Assurance, Contract Documents, Field Work Coordination, Commissioning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Professional Qualifications</w:t>
      </w:r>
      <w:r>
        <w:rPr>
          <w:rFonts w:asciiTheme="minorHAnsi" w:hAnsiTheme="minorHAnsi" w:cstheme="majorHAnsi"/>
          <w:lang w:val="en-US"/>
        </w:rPr>
        <w:t xml:space="preserve">: Licensed Professional Engineer, Public Sector Experience, Federal Engineering Projects, Safety Compliance, Risk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