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developing scalable applications. Proficient in TypeScript, JavaScript, Node.js, React, Next.js, and Go. Passionate about delivering high-quality software and improving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core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maintainability and type safety across the full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foster growth and improve team capabilities; conducted code reviews and design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decisions for APIs and data models, streamlining service interactions and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goals into actionable technical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tools, establishing SLO/SLI metrics to enhance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Driven improvements in developer velocity by optimizing local dev environments and introducing monorepo strategies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issues, leading post-mortem analyses and establishing practices for future prevention.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key features from concept through production, ensuring high-quality standards in coding and testing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architectural reviews and technical discussions, influencing direction on full-stack applications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performance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feature development lifecycle from design through production, enhancing customer experiences through robust frontend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participated in code reviews to improve code quality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access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objectives into technical solutions, aligning priorities across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ensuring high release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Proposed architectural changes that led to reduced complexity and improved scalability of existing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business-critical applications and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state management and routing.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integrations, ensuring minimal disruptions during transition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for performance optimization and code quality, leading by example in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testing, enhancing product quality as part of the delivery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implementations that contributed to a 20% increase in user engagement metrics across client platforms.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Koa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