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applications. Proficient in PHP, Laravel, TypeScript, AWS, and Docker, driving architectural decisions and mentoring teams in high-performance software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architecture decisions for high-throughput data pipelines and logistics routing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RESTful APIs for internal and external integration,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best practices across the engineering team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developing their skills and improving team competencies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relational and non-relational databases (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for improved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and deliver high-quality software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troubleshooting and root-cause analysis of complex backend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documentation standards for engineering processes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technological roadmap planning and emerging technology assessments.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practical implementations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particularly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project design and implementation, focusing on performance optimization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integrate APIs aligned with business goals, ensuring scalability for high user demand.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SQL queries and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 collaboration with product managers to define project requirements and deliverables for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best practices for code quality, automated testing, and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system enhancements to improve operational metrics and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SaaS applications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systems to modern architectures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front-end teams to integrate user interfaces with backend services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system troubleshooting and performance tuning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to ensure robust and fault-tolerant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internal tools that support operational efficiency, achieving a 30% reduction in manual tasks.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Microservices, REST APIs, OOP,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