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development, specializing in iOS, AI/ML, and mixed reality technologies. Proven track record in building innovative solutions utilizing Swift, ARKit, and Cloud Computing.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VisionOS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optimizing functionality and user experience across mixed reality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software architecture for innovative healthcare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coding standards while promoting </w:t>
      </w:r>
      <w:r>
        <w:rPr>
          <w:rFonts w:asciiTheme="minorHAnsi" w:hAnsiTheme="minorHAnsi" w:cstheme="majorHAnsi"/>
          <w:b/>
          <w:bCs/>
          <w:lang w:val="en-US"/>
        </w:rPr>
        <w:t xml:space="preserve">collaboration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foster knowledge sharing to enhance the overall technical skill set of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R&amp;D, Quality, and Clinical teams to drive complex product development initiatives in a clinical setting.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user needs into technical specifications, making informed architectural decisions to meet system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test advanced </w:t>
      </w:r>
      <w:r>
        <w:rPr>
          <w:rFonts w:asciiTheme="minorHAnsi" w:hAnsiTheme="minorHAnsi" w:cstheme="majorHAnsi"/>
          <w:b/>
          <w:bCs/>
          <w:lang w:val="en-US"/>
        </w:rPr>
        <w:t xml:space="preserve">software prototypes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AR/xR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experiences and medical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mobile applications, optimizing for real-time performance and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design improvements, focusing on creating sustainable, high-performance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research and feasibility studies to resolve complex design issues across multiple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software architecture and development processes to ensure maintainability and testability of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user engagement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mobile app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educational software, enhancing interactivity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AVFoundation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improving deployment efficiency and ensuring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user feedback into actionable features, improving application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Core Bluetooth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integrating device communication within applications, enhancing functionality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and performance testing, ensuring reliability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data to drive improvements and feature additions, directly informing the product roadmap.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development, focusing on API integrations and database management using SQL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and deployment practices to streamline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 meetings, contributing to project planning and task prioritization.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legacy systems to ensure smooth transitions during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user-facing features, resulting in a 20% usage increase over six months.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ARKit, Core Bluetooth, RealityKit, AVFoundation, SwiftUI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 Development, VisionOS,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OpenCV, Computer Vision,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Xcode,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