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delivering high-impact solutions. Proficient in React, GraphQL, Node.js, Python, and scaling systems. Expertise in architecting user-centric applications that enhance acquisition and retention.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design for growth initiatives,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implement scalable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front-end excellence, optimizing </w:t>
      </w:r>
      <w:r>
        <w:rPr>
          <w:rFonts w:asciiTheme="minorHAnsi" w:hAnsiTheme="minorHAnsi" w:cstheme="majorHAnsi"/>
          <w:b/>
          <w:bCs/>
          <w:lang w:val="en-US"/>
        </w:rPr>
        <w:t xml:space="preserve">UI performance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metrics such as LCP and CLS for enhanced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on product strategy to ensure alignment with business objectives and tech direction.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engineering talent on best practices in software design, implementation, and testing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promote shared architectural patterns, improving efficiency across engineering teams through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performance metrics and user feedback to guide product enhancements and tech direction.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the integration of observability tools to improve incident response and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code quality through rigorous reviews, ensuring </w:t>
      </w:r>
      <w:r>
        <w:rPr>
          <w:rFonts w:asciiTheme="minorHAnsi" w:hAnsiTheme="minorHAnsi" w:cstheme="majorHAnsi"/>
          <w:b/>
          <w:bCs/>
          <w:lang w:val="en-US"/>
        </w:rPr>
        <w:t xml:space="preserve">robust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secure, and maintainable codebases.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actively in product discovery stages, assessing feasibility and defining key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systemic risks and lead implementation of resilient solutions to improve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knowledge sharing and drive a culture of continuous improvement and innovation.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of key platform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improved user acquisition and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assisted in architectural decisions, fostering a collaborative growth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fetching, resulting in reduced load times and improved customer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enhance system observability through the implementation of monitoring tools and logging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establishing a robust code coverage framework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translate requirements into technical specifications, facilitating enhanced product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deployment processes and operational excellence.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performance and provided actionable insights to senior management for optimization strategies.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the user interface of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troubleshoot and resolve production issues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that focused on security, performance, and best practices to maintain high-quality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the evolution of system scalability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API testing, ensuring reliable integration across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features on time, contributing to a 30% increase in user engagement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GraphQL,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