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of experience in cybersecurity, cloud security, and networking. Proficient in AI-driven solutions, incident response, and email security. Expertise in technical sales, relationship management, and delivering high-stakes presentations.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engagements for enterprise customers, delivering consulting on </w:t>
      </w:r>
      <w:r>
        <w:rPr>
          <w:rFonts w:asciiTheme="minorHAnsi" w:hAnsiTheme="minorHAnsi" w:cstheme="majorHAnsi"/>
          <w:b/>
          <w:bCs/>
          <w:lang w:val="en-US"/>
        </w:rPr>
        <w:t xml:space="preserve">AI-driven 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relationships with high-value partners, facilitating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proof-of-value strategies to showcase </w:t>
      </w:r>
      <w:r>
        <w:rPr>
          <w:rFonts w:asciiTheme="minorHAnsi" w:hAnsiTheme="minorHAnsi" w:cstheme="majorHAnsi"/>
          <w:b/>
          <w:bCs/>
          <w:lang w:val="en-US"/>
        </w:rPr>
        <w:t xml:space="preserve">Darktrace's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effectiveness against competitors.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custom POVs to demonstrate the value of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live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global sales strategies by creating value propositions tailored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and innovative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Finalized closing deals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email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exceeding sales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cross-team collaboration, ensuring seamless integration of customer feedback into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training sessions for internal teams on </w:t>
      </w:r>
      <w:r>
        <w:rPr>
          <w:rFonts w:asciiTheme="minorHAnsi" w:hAnsiTheme="minorHAnsi" w:cstheme="majorHAnsi"/>
          <w:b/>
          <w:bCs/>
          <w:lang w:val="en-US"/>
        </w:rPr>
        <w:t xml:space="preserve">incident response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at C-level meetings, enhancing engagement and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the design and architecture of cybersecurity solutions, enhancing product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high-profile clients, addressing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implementation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client-specific security solutions tailored to unique challenges, enhancing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sales calls, presenting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and product demonstrations.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expectations, delivering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sales teams to create strategic approach plans for high-value accounts.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training materials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email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cybersecurity solutions across platforms, enhancing system integrity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assessments and identified vulnerabilities in client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clients ensuring compliance with established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create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incident response procedures, enhancing team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measurable increase in security performance metrics for client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lang w:val="en-US"/>
        </w:rPr>
        <w:t xml:space="preserve">: Splunk, Wireshark, CrowdStrike, Darktrace, McAfee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VPN, Firewall, Load Balancer, LAN/WAN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JMeter, Postman,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