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Solutions Engineer with over 11 years of experience in customer experience, software solutions, and healthcare technologies. Specialized in SaaS, cloud solutions, and AI-powered systems. Proven ability to engage stakeholders and drive revenue through effective technical consultation.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solution architecture discussions for </w:t>
      </w:r>
      <w:r>
        <w:rPr>
          <w:rFonts w:asciiTheme="minorHAnsi" w:hAnsiTheme="minorHAnsi" w:cstheme="majorHAnsi"/>
          <w:b/>
          <w:bCs/>
          <w:lang w:val="en-US"/>
        </w:rPr>
        <w:t xml:space="preserve">Talkdesk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healthcare clients to address regulatory compliance and patient engagement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delivered tailored presentations demonstrating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-powered </w:t>
      </w:r>
      <w:r>
        <w:rPr>
          <w:rFonts w:asciiTheme="minorHAnsi" w:hAnsiTheme="minorHAnsi" w:cstheme="majorHAnsi"/>
          <w:b/>
          <w:bCs/>
          <w:lang w:val="en-US"/>
        </w:rPr>
        <w:t xml:space="preserve">CX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 for high-profile healthcare accounts.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Scoped and managed customer pilots utilizing </w:t>
      </w:r>
      <w:r>
        <w:rPr>
          <w:rFonts w:asciiTheme="minorHAnsi" w:hAnsiTheme="minorHAnsi" w:cstheme="majorHAnsi"/>
          <w:b/>
          <w:bCs/>
          <w:lang w:val="en-US"/>
        </w:rPr>
        <w:t xml:space="preserve">Talkdesk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technology, increasing conversion rates by aligning features with client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and engineering teams to integrate customer feedback into the </w:t>
      </w:r>
      <w:r>
        <w:rPr>
          <w:rFonts w:asciiTheme="minorHAnsi" w:hAnsiTheme="minorHAnsi" w:cstheme="majorHAnsi"/>
          <w:b/>
          <w:bCs/>
          <w:lang w:val="en-US"/>
        </w:rPr>
        <w:t xml:space="preserve">Talkdesk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product roadmap.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scoping of Statements of Work (SOW) to ensure clear deliverables for client engagements.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C-level discussions to accelerate the sales lifecycle and identify revenue opportunities in healthcare.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comprehensive discovery conversations with potential clients to understand their specific business challenges.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Delivered impactful workshops and training sessions to clients on </w:t>
      </w:r>
      <w:r>
        <w:rPr>
          <w:rFonts w:asciiTheme="minorHAnsi" w:hAnsiTheme="minorHAnsi" w:cstheme="majorHAnsi"/>
          <w:b/>
          <w:bCs/>
          <w:lang w:val="en-US"/>
        </w:rPr>
        <w:t xml:space="preserve">Talkdesk's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capabilities and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cross-team collaboration to develop comprehensive solutions that meet complex customer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Leveraged </w:t>
      </w:r>
      <w:r>
        <w:rPr>
          <w:rFonts w:asciiTheme="minorHAnsi" w:hAnsiTheme="minorHAnsi" w:cstheme="majorHAnsi"/>
          <w:b/>
          <w:bCs/>
          <w:lang w:val="en-US"/>
        </w:rPr>
        <w:t xml:space="preserve">data analytics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tools to create financial value statements illustrating ROI for clients.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continuous improvement initiatives through advanced </w:t>
      </w:r>
      <w:r>
        <w:rPr>
          <w:rFonts w:asciiTheme="minorHAnsi" w:hAnsiTheme="minorHAnsi" w:cstheme="majorHAnsi"/>
          <w:b/>
          <w:bCs/>
          <w:lang w:val="en-US"/>
        </w:rPr>
        <w:t xml:space="preserve">customer experience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solutions for clients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Roundtable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mentoring junior engineers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SaaS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 and architecture.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cloud-based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delivery and scalability for healthcare training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clients to gather requirements, shaping product direction and feature sets aligned with healthcare industry's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the integration of CRM systems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Salesforce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 other learning platforms to improve operational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project documentation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clear tracking of progress and deliverables.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frameworks to ensure the quality of applications deployed in production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training sessions for clients on software integrations and new feature rollouts, ensuring smooth transitions.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Increased project delivery success rates by 40% through effective resource management and prioritization.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implemented feature sets for educational platforms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user experience improvements.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maintain code quality, specifically ensuring compliance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WCAG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pipeline through automation processes and tooling, resulting in reduced deployment times.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security measures to protect sensitive information, adhering to industry regulations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HIPAA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client migrations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 solutions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data integrity and minimal disruption to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reduction in bug reports by 30% through rigorous testing and feedback loops.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JavaScript, C#, Ruby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Angular, Django, Flask, Spring Boot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Amazon Web Services (AWS), Azure, Docker, Kubernetes,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MongoDB, Redis, Microsoft SQL Server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Postman, JUnit, LoadRunner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Talkdesk, Salesforce, HIPAA Compliance, JIRA, Confluence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