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Quality Engineer with over 11 years in test automation and quality assurance. Proficient in Selenium, Jenkins, JUnit, Playwright and more, driving robust test strategies while enhancing product quality and reliability in high-impact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implement comprehensive test strategies for </w:t>
      </w:r>
      <w:r>
        <w:rPr>
          <w:rFonts w:asciiTheme="minorHAnsi" w:hAnsiTheme="minorHAnsi" w:cstheme="majorHAnsi"/>
          <w:b/>
          <w:bCs/>
          <w:lang w:val="en-US"/>
        </w:rPr>
        <w:t xml:space="preserve">IoT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mobile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aligning with project timelines and risk profiles.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build, and maintain </w:t>
      </w:r>
      <w:r>
        <w:rPr>
          <w:rFonts w:asciiTheme="minorHAnsi" w:hAnsiTheme="minorHAnsi" w:cstheme="majorHAnsi"/>
          <w:b/>
          <w:bCs/>
          <w:lang w:val="en-US"/>
        </w:rPr>
        <w:t xml:space="preserve">automated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web and mobile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hands-on validation of </w:t>
      </w:r>
      <w:r>
        <w:rPr>
          <w:rFonts w:asciiTheme="minorHAnsi" w:hAnsiTheme="minorHAnsi" w:cstheme="majorHAnsi"/>
          <w:b/>
          <w:bCs/>
          <w:lang w:val="en-US"/>
        </w:rPr>
        <w:t xml:space="preserve">Android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devices ensuring reliable data capture and functional accuracy of </w:t>
      </w:r>
      <w:r>
        <w:rPr>
          <w:rFonts w:asciiTheme="minorHAnsi" w:hAnsiTheme="minorHAnsi" w:cstheme="majorHAnsi"/>
          <w:b/>
          <w:bCs/>
          <w:lang w:val="en-US"/>
        </w:rPr>
        <w:t xml:space="preserve">cloud-based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Validate interoperability between embedded hardware, </w:t>
      </w:r>
      <w:r>
        <w:rPr>
          <w:rFonts w:asciiTheme="minorHAnsi" w:hAnsiTheme="minorHAnsi" w:cstheme="majorHAnsi"/>
          <w:b/>
          <w:bCs/>
          <w:lang w:val="en-US"/>
        </w:rPr>
        <w:t xml:space="preserve">mobile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integration with </w:t>
      </w:r>
      <w:r>
        <w:rPr>
          <w:rFonts w:asciiTheme="minorHAnsi" w:hAnsiTheme="minorHAnsi" w:cstheme="majorHAnsi"/>
          <w:b/>
          <w:bCs/>
          <w:lang w:val="en-US"/>
        </w:rPr>
        <w:t xml:space="preserve">cloud storage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efforts to embed quality throughout the </w:t>
      </w:r>
      <w:r>
        <w:rPr>
          <w:rFonts w:asciiTheme="minorHAnsi" w:hAnsiTheme="minorHAnsi" w:cstheme="majorHAnsi"/>
          <w:b/>
          <w:bCs/>
          <w:lang w:val="en-US"/>
        </w:rPr>
        <w:t xml:space="preserve">software development lifecycle (SDLC)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via continuous testing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tracking and task management, enhancing team collaboration during testing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for automation, contributing to overall team skill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performance assessments to identify areas for improvement in </w:t>
      </w:r>
      <w:r>
        <w:rPr>
          <w:rFonts w:asciiTheme="minorHAnsi" w:hAnsiTheme="minorHAnsi" w:cstheme="majorHAnsi"/>
          <w:b/>
          <w:bCs/>
          <w:lang w:val="en-US"/>
        </w:rPr>
        <w:t xml:space="preserve">automated tests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testing measures within the </w:t>
      </w:r>
      <w:r>
        <w:rPr>
          <w:rFonts w:asciiTheme="minorHAnsi" w:hAnsiTheme="minorHAnsi" w:cstheme="majorHAnsi"/>
          <w:b/>
          <w:bCs/>
          <w:lang w:val="en-US"/>
        </w:rPr>
        <w:t xml:space="preserve">SDLC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safeguard application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enhance product functionality and resolve critical defects prior to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testing documentation, ensuring alignment with regulatory and compliance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automated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efficiency in QA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and development teams to ensure test strategy aligns with product goals and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testers, sharing knowledge on best practices and modern </w:t>
      </w:r>
      <w:r>
        <w:rPr>
          <w:rFonts w:asciiTheme="minorHAnsi" w:eastAsia="Times New Roman" w:hAnsiTheme="minorHAnsi" w:cs="Times New Roman"/>
          <w:b/>
          <w:bCs/>
          <w:lang w:val="en-US"/>
        </w:rPr>
        <w:t xml:space="preserve">Agile methodologies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QA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detailed analysis of testing results, providing actionable insights to the development teams on product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w:t>
      </w:r>
      <w:r>
        <w:rPr>
          <w:rFonts w:asciiTheme="minorHAnsi" w:eastAsia="Times New Roman" w:hAnsiTheme="minorHAnsi" w:cs="Times New Roman"/>
          <w:b/>
          <w:bCs/>
          <w:lang w:val="en-US"/>
        </w:rPr>
        <w:t xml:space="preserve">Agile ceremonies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sprint planning and retrospectives to continuously improvement processes and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API testing processes utilizing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full coverage of essential functions and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third-party integrations, validating performance and reliability of external systems with our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efforts by integrating testing frameworks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cycles.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test cases for new features, focusing on critical paths and edge cases in product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legacy systems, ensuring compatibility with current technologies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efforts to migrate to </w:t>
      </w:r>
      <w:r>
        <w:rPr>
          <w:rFonts w:asciiTheme="minorHAnsi" w:eastAsia="Times New Roman" w:hAnsiTheme="minorHAnsi" w:cs="Times New Roman"/>
          <w:b/>
          <w:bCs/>
          <w:lang w:val="en-US"/>
        </w:rPr>
        <w:t xml:space="preserve">cloud-based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 informing quality assurance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refine testing scopes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manual testing for early-stage products and monthly releases, reporting directly on defects and anomalies.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consistent 98% test coverage in critical system components contributing to improved product stability.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Playwright, JUnit, TestNG, Postman,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Golang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Node.js, Express,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CircleCI, Travis CI,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Microservices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