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applications. Proficient in Java, Spring Boot, RESTful APIs, AWS, and Jenkins. Strong background in technical architecture, system optimization,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reduction in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requirements and technical roadmaps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ensuring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various applications, enhancing integration capabilities with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50% increase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driving team performance and project delivery,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experiences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refactoring code and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improve coding skills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between business needs and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 APIs, enabling seamless communication between client and server.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ideas for architectural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scripts for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services,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design specifications, ensuring clarity in project goals and technical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