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full-stack development. Proficient in Go, .NET, Kubernetes, and PostgreSQL. Skilled in system architecture, mentoring, and AI-native development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system architectures for fintech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drove improvements for a microservices-based platform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enhancing team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critical components of the financial services platform, significantly improving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robust software solutions in an </w:t>
      </w:r>
      <w:r>
        <w:rPr>
          <w:rFonts w:asciiTheme="minorHAnsi" w:hAnsiTheme="minorHAnsi" w:cstheme="majorHAnsi"/>
          <w:b/>
          <w:bCs/>
          <w:lang w:val="en-US"/>
        </w:rPr>
        <w:t xml:space="preserve">AI-native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large-scale data processing solutions, optimizing storage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orchestration, improving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practices, enhancing system monitoring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automation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code quality sessions to ensure high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and communicated insights to leadership.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of learning management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colleagues by conducting code reviews and providing guidance on component design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UX teams to ensure alignment on development goals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codebases, reducing load times and enhancing user experiences with improved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integrate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 interfaces and integrated third-party services to streamline system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insights on microservices and cloud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performance of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increasing deployment speed and flexibility.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production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as part of a cross-functional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C#,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Node.js,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AWS,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MSSQL,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xUnit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