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backend development and AI-driven systems. Proficient in Ruby, Python, PostgreSQL, Docker, and AWS, with a focus on building secure,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backend systems for mobile apps and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into the development workflow, improving system capabilities and development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architectural decisions and mentored junior engineers through complex technical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APIs and ensured system reliability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secure,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high-level code reviews and implemented CI/CD pipelines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initiatives that drove major improvements in system performance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strong coding standards and best practices within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member-facing functionalities, optimizing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on-call support rotations to uphold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professional development to stay current with emerging technologies and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interactive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software features, collaborating with product and design teams to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software development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to improve overall system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architectural standards and performance benchmarks.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that supported seamless integration with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project workflows by implementing CI/CD practices, reducing development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existing systems for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implementing features and fixing bugs in collaboration with senior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improving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promoting adherence to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on critical systems through diligent maintenance and proactive troubleshooting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Tools &amp; Technologies</w:t>
      </w:r>
      <w:r>
        <w:rPr>
          <w:rFonts w:asciiTheme="minorHAnsi" w:hAnsiTheme="minorHAnsi" w:cstheme="majorHAnsi"/>
          <w:lang w:val="en-US"/>
        </w:rPr>
        <w:t xml:space="preserve">: LLMs, generative AI, Cursor, Copilot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