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Ruby on Rails, JavaScript, and React. Skilled in AI-driven solutions and prompt-first methodologies to enhance software architecture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core backend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customer-facing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for performance and scalability while reducing deployment times with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agentic workflows to prototype, test and implement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development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deploy third-party integrations to enhance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address bottlenecks in the architecture in a proactive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Make data-driven decisions to improve user experiences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 project statuses and updates to stakeholders and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full-stack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enhance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applications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performance for scalable applications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product enhancements focused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applications, ensuring uptime and quick resolution of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define feature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repositories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sprint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diligent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CI/CD, Docker,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Claude Code, JIRA,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