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building scalable frontend applications utilizing TypeScript, React, GraphQL, and robust testing frameworks. Proven skills in driving technical direction and implementing performance enhancements in large-scale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architecture decisions for </w:t>
      </w:r>
      <w:r>
        <w:rPr>
          <w:rFonts w:asciiTheme="minorHAnsi" w:hAnsiTheme="minorHAnsi" w:cstheme="majorHAnsi"/>
          <w:b/>
          <w:bCs/>
          <w:lang w:val="en-US"/>
        </w:rPr>
        <w:t xml:space="preserve">frontend build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rapid deployment and maintainability using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Bazel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frontend testing strategies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unit, integration, and E2E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extensive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tooling to enhance developer experience and streamline data handling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modernize legacy applications, improving performance metrics significantly with observability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web performance by setting </w:t>
      </w:r>
      <w:r>
        <w:rPr>
          <w:rFonts w:asciiTheme="minorHAnsi" w:hAnsiTheme="minorHAnsi" w:cstheme="majorHAnsi"/>
          <w:b/>
          <w:bCs/>
          <w:lang w:val="en-US"/>
        </w:rPr>
        <w:t xml:space="preserve">SLOs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monitoring via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driving remediation initiatives for application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enhancing developer tooling, related to CI/CD pipelines leveraging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best practices in coding standards and framework usage, particularly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code quality and adherence to frameworks and tools for efficient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the migration to modular frontend libraries, improving codebase reliability and enabling rapid feature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modernization projects using codemods, providing structured automations for easier transitions to updated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 feedback loop for continuous integration, streamlining processes and enhancing team communication to boost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and developed complex features for scalable </w:t>
      </w:r>
      <w:r>
        <w:rPr>
          <w:rFonts w:asciiTheme="minorHAnsi" w:eastAsia="Times New Roman" w:hAnsiTheme="minorHAnsi" w:cs="Times New Roman"/>
          <w:b/>
          <w:bCs/>
          <w:lang w:val="en-US"/>
        </w:rPr>
        <w:t xml:space="preserve">frontend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customer experience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adopting best practices in coding and testing, particularly around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and state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Re-engineered legacy codebases to align with modern development practices, improving maintainability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application performance through improved testing frameworks and observability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within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testing and deployment processes, ensuring high code quality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advising on frontend technologies and their integration with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to streamline API consumption and improve data fetching strategy.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application stability by enhancing test coverage and implementing robust quality assurance measures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responsive design principles were followed.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agile teams to deliver features on time, focusing on maintainable code and basic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maintained existing software infrastructure to ensure seamless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of applications to guarantee high performance and code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features and functionality based on user feedback, deploying changes in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project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system performance through optimization initiatives and user-centric design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Jest, Webpack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GitHub Actions,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E2E Testing, Visual Regression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Monorepo, Bazel, nx, Turbo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Monitoring</w:t>
      </w:r>
      <w:r>
        <w:rPr>
          <w:rFonts w:asciiTheme="minorHAnsi" w:hAnsiTheme="minorHAnsi" w:cstheme="majorHAnsi"/>
          <w:lang w:val="en-US"/>
        </w:rPr>
        <w:t xml:space="preserve">: SLOs, Observability, Monitoring, Alerting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