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.NET Core, C#, and cloud technologies like AWS and Azure. Proven expertise in leading architectural decisions, driving innovations, and enhancing software quality while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project lifecycles from conception to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and mentorship to junior developers, fostering continuous improvement in software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rigorous code quality standards through automated testing, code reviews,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aligning technical solutions with business priorities and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 and reduce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architectural vision for a fleet management system, ensuring real-time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design reviews to improve system architecture and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all software projects, facilitating knowledge transfer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security best practices, ensuring compliance with industry standards in all software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enhancing team skill sets and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helping shape the future direction of software solutions and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 with other services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on SQL queries and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ensuring robust software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adoption of Agile methodologies, improving responsiveness and project adaptability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for requirements gathering and product feedback, resulting in solutions closely aligned to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several successful product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API design, ensuring consistent and efficient interaction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initiatives, transitioning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and debugging,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management process,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code reviews, ensuring adherence to coding standards and promoting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NoSQL, Python,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Entity Framework,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