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application development and architecture. Proficient in Python, Django, AWS, Docker, CI/CD, and RESTful APIs, enhancing system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maintainability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mentor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features as part of a collaborative team in a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validate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testing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partnership with QA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project requirements, providing technical leadership on architectural decisions and identifying risks in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tools and libraries to improve team productivity and ensure system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infrastructure solutions considering security and scalability, implementing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escalation point for critical issues,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expert-level troubleshooting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upgrades and optimizations for performance improvements across existing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observability and ensure production readiness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to maintain high standards of code quality and adherence to architectural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on the platform, owning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standards and architectural design patterns to improve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 requirements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provide architectural insights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components, improving overall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optimizing databases,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integrity and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and reducing rollback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technical insights that influenced sprint planning and execution for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assessments, ensuring compliance with industry standards in software solutions deployed.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modularity and scalability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large-scale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backend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code quality during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identify user requirements and define technical specifications for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applications, addressing bugs and performance issues in production environments, leading to a 15% performance gain.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setups,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database efficiency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Confluence,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