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in full-stack development, specializing in Java, Spring Boot, Docker, and Kubernetes. Proven ability to architect scalable solutions and enhance system performance through automated testing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architectural reviews, driving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deployment, reducing delivery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technical requirements and deliver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mentored junior developers on best coding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migration of legacy applications to microservices architecture,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product backlog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rigorous testing and monitoring, resulting in 20% faster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implement best practices in application security.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services,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engineering principles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and feature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 for existing applications, significantly improving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project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queries and optimized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development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stacks, improving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to maintain high standards of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 to deliver software iterations.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