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resilient SaaS solutions. Proficient in NodeJS, TypeScript, and React. Strong expertise in cloud computing using AWS, focusing on serverless architecture and continuous integration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architecture for SaaS platform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adopting CI/CD practices using </w:t>
      </w:r>
      <w:r>
        <w:rPr>
          <w:rFonts w:asciiTheme="minorHAnsi" w:hAnsiTheme="minorHAnsi" w:cstheme="majorHAnsi"/>
          <w:b/>
          <w:bCs/>
          <w:lang w:val="en-US"/>
        </w:rPr>
        <w:t xml:space="preserve">GitLab 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full software development lifecycle of core platform features, ensuring high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serverless architecture components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including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document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to deliver iterative value and improve software feature sets based on customer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knowledge sharing and best practices in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maintain code quality standards and foster team improvement across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and observability tools to enhance system reliability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Advocated for design pattern best practices ensuring sustainable architecture decisions across the stack.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design reviews and planning sessions, improving communication among stakeholders and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integration of new technologies into existing applications to eliminate technical debt.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features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 and system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best practices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capability and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architectural decisions regarding microservices and cloud-based solutions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code deployment processes through automation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CI/CD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teams to break down complex problems into smaller, manageable tasks, delivering on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SQL database performance in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by optimizing queries and indexing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into the platform to enhance functionality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 to continuously improve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features for client applications utilizing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SQL databases, focusing on data integrity and performance for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deliver project milestones within deadlines, enhancing product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applications to modern tech stacks including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cloud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unit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 and application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and training materials for onboarding new developers and ensuring seamless project transitions.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PHP,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 Redux,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Docker, GitLab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Linux,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