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and full-stack development. Proficient in Python, SQL, TypeScript, React, and systems architecture. Strong focus on scalable solutions and data modeling.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geospatial analytics features for product workflows,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PostGIS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core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RESTful APIs, enhancing data pipelines integration and improving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product goals into technical solutions and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mentorship sessions, fostering junior developer skills in software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codebases through performance tuning and refactoring practices,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models supporting real customer use cases within our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ensuring optimal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of systems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tools into the deployment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promoting best practices and code quality standards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technical discussions influencing the platform evolution and future architecture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of system architectures and workflows, supporting knowledge sharing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backend services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software practices and collaboration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product features from design to deployment,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requirements analysis, translating business needs into workable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by implementing automated testing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define features and ensure a quality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technical solutions, resulting in improved customer satisfaction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design decisions and system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features in a high-traffic environment, focusing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migration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appropriate ETL tools,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senior engineers in code reviews to ensure adherence to coding standards and project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across multiple projects to support transparency and continuity within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protocols for existing applications leading to a 30% decrease in bug reports.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