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optimizing software solutions. Expertise in JavaScript, TypeScript, Node.js, and CI/CD processes, as well as observability tooling such as Grafana. Proven track record managing core systems to enhance developer productivity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maintaining the core systems of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optimize build systems and CI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</w:t>
      </w:r>
      <w:r>
        <w:rPr>
          <w:rFonts w:asciiTheme="minorHAnsi" w:hAnsiTheme="minorHAnsi" w:cstheme="majorHAnsi"/>
          <w:b/>
          <w:bCs/>
          <w:lang w:val="en-US"/>
        </w:rPr>
        <w:t xml:space="preserve">monorepo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improved developer productivity across diverse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Identifying performance bottlenecks and implementing solutions to enhance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reusable libraries and tools increasing efficiency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architecture discussions to align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Fostering cross-team collaboration to ensure alignment on technical direction and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for coding and architectural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Aligning project outcomes with business goals through agile methodologies and continuous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the deployment processes across various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and enhance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elevate product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faster, reliable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ensuring consistent development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in applications with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team-based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resolved performance issues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bundling and optimizing front-end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 reliability of critical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efficiently, contributing to a 25% increase in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CI pipelines, Turborepo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