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and data systems. Proficient in Python, SQL, AWS, C++, and Java to develop complex applications. Expertise in architecture decisions, performance optimization, and data modeling in a cloud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custom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and maintained complex data models,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application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consumption and application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architecture, providing recommendations for upgrades based on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debugged live software systems,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aligning technical specifications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analytics and reporting features, delivering actionable insights from data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learning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applications, improving data processing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projects on custom applications, enhancing component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structural designs,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integration capabilities by designing and consuming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data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web applications,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scope and timelines, delivering high-quality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for code quality and documentation,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system enhancements, collaborating with team members for efficient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performance improvement through optimizations in data handling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Rust,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