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delivering cutting-edge solutions using Optimizely, Next.js, JavaScript, TypeScript, and Vercel. Proven track record in CMS-driven digital platforms, optimizing performance, and leading technical innovations.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headless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DXP platform supporting 150+ high-traffic marketing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standards for scalable content models and rendering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Core Web Vitals and SEO performance across critical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Optimizely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enhanced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code quality standards and testing protocols with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efforts, focusing on accessibility and compliance with WCAG 2.2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hosting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pipelines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focusing on future-proofing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marketing applications, increasing site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output and strengthening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CMS usage by restructuring content models for better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A/B experiments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personalization features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marketing teams to align technical solutions with business needs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streamline code reviews and enhance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server-side rendering and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scalable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digital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systems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data integrity and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fixed bugs on legacy systems, prioritizing code cleanliness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brainstorm solutions for unique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ongoing performance assessments of web applications, focusing on user experience and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numerous features under tight deadlines, maintaining high standards of quality with minimal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Optimizely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Scrum, Agile, Content Management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