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robust web applications. Proficient in Ruby on Rails, React, Tailwind, with a focus on delivering high-quality code and user-centric designs. Passionate about leveraging AI tools to enhance productivity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in a fast-paced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scalability of web applications through architecture decisions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ensure feature delivery aligns with product strategy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increased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software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leadership to prioritize and refine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applications to improve user insights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ensuring compatibility across various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management and optimization strategies for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architecture and feature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engaging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to enhance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improve team skill levels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database schemas and optimize query performance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improve development workflows and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helping the team manage sprints and improve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software solutions ahead of deadlines, maintaining a focus on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real-time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frameworks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DOM manipulation and enhancing user experience in older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counts by implementing rigorous code quality checks and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Tailwind,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HTTP, REST, AJAX, JSON,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Webpack,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