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ServiceNow, AWS, GCP, Azure, CI/CD, and DevOps. Proven track record in developing and integrating complex solutions to enhance IT operations and business functions.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enhancing observability and deployment velocity for clients.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cloud-native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3rd party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APIs, ensuring robust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optimized custom business rules, client scripts, and UI policies on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on complex technical issues, facilitating smooth implementations of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SCRUM ceremonies to align requirements with development tasks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code quality and best practices, improving overall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application bugs, enhancing functionality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ServiceNow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best practices, fostering a technical learning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their competencies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complex features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designing cloud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architectural discussions,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mid servers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APIs to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architectural decisions and user guides for future reference.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ServiceNow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new business tools, increasing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provided support for bug fixes and general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enhancement projects, delivering features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ServiceNow, React, Node.js,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Cypress,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