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end-to-end software development. Proficient in Adobe Experience Manager (AEM), Java, JavaScript, and CI/CD processes. Skilled in designing scalable digital solutions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oversight for complex </w:t>
      </w:r>
      <w:r>
        <w:rPr>
          <w:rFonts w:asciiTheme="minorHAnsi" w:hAnsiTheme="minorHAnsi" w:cstheme="majorHAnsi"/>
          <w:b/>
          <w:bCs/>
          <w:lang w:val="en-US"/>
        </w:rPr>
        <w:t xml:space="preserve">AEM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across multiple digital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performance for high-quality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scalable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manage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performance and security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technical guidance on best practices and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directly with stakeholders to define and prioritize project requirements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existing software functions to improve scalability and performance across web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Interact with clients to gather technical requirements, providing comprehensive project intake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new tools and technologies to improve development processes, enhancing team efficiency and output.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over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collaborative development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and translate technical requirements into actionable development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quality standards and best practices for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and optimization strategies to enhance web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alignment between functional and technical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improve application functionality and user experience while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transition from monolithic applications to modular services,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where applicable.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ensuring minimal disruption to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comprehensive documentation for software systems to facilitate smoother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products met technical specifications and functional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to streamline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bug tracking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bug resolution rate within the first month of establishing coding best practices 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Adobe Experience Manager (AEM), React,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GitHub Actions,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