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full-stack development, specializing in TypeScript, React, and Node.js. Proven ability to design and implement AI systems, enhancing performance and reliability across complex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production-grade AI platform features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complex full-stack systems, ensuring system reliability, performance,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translate product requirements into technical specifications and actionable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evaluation pipelines and quality measurement systems, improving monitoring and performance of AI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enhanced observability and telemetry systems for distributed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full-stack features from concept through implementation to release and iteration.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promoting a culture of code quality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debugging processes and performance optimization strategies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discussions, establishing engineering standards and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cross-functional initiatives, driving collaboration between product and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Operated independently within a fast-paced, high-ownership environment to deliver real AI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AI-driven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key components, improving reliability and performance through rigorous testing and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skill growth and efficiency 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vector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AI data pipelines, improving performance and retrieval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focusing on observability, testing and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deliver functionality that meets user needs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to align technology choices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applications to improve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for critical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third-party APIs to enhance product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performance monitoring improvements and debugging processes, resulting in faster issue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load times through code optimizations and better resource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Kubernetes,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OpenTelemetry,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