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development. Proficient in AWS, Python, TypeScript, and Terraform. Strong focus on architecture, CI/CD, and building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maintainability for the Prismatic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full-stack development of core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collaborating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developers on best practices for coding and architecture, enhancing team performance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internal APIs and SDKs, improving developer experience and onboarding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processes, increasing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platform on-call rotation, ensuring system availability and responsiveness to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focused on maintainability and performance across codebases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leading to improved code quality and reduced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optimized performance of large-scale distributed systems in the AWS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architectural discussions to define technology strategies and frameworks for future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integrated emerging technologies to enhance system capabilities and development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architecture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translate requirements into technical specifications,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to optimize serverless architectures and improve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continuous integration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development workflows and deployment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reliability through meticulous debugging and performance optimization of server-side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interface with frontend applications, facilitating data exchange and enhancing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observability with monitoring tools, enabling proactive issue resolution and system performance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 to improve performance and integration with new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identify and resolve issues in the project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including transitioning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Python/Django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ensure timely project delivery and alignment with team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achieving a 95% bug resolution rate by employing robust testing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GraphQL, AWS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