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development, specializing in .NET, C#, Angular, and cloud technologies like Azure. Proven ability to integrate AI workflows in production and enhance security practices in software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led architecture decisions for scalable B2B SaaS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 enhancing user experience through production-grade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API endpoints, adhering to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best practices to protect sensitive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from feature inception to deployment, ensuring customer-focused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emphasizing quality, security, and maintainability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full-stack development and introduced new technologies to optimize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management and retrieval for application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system architecture and codebase details to ensure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metrics to identify improvement areas, ensuring optimized application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driving continuous improvement in teamwork and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modular components in a complex B2B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timelines, coordinating with cross-functional teams for effective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guidelines in application features, reducing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integration of cloud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application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automated testing frameworks, increasing code reliability and reducing production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database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customer feedback initiatives, translating user needs into actionable feature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functionality for a web-based application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seamless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unit testing and ensure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API integrations, working with external services to enhance functionality and data exchange.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documentation and technical specifications for ongoing projects, improving team clarity.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application load times through code optimizations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AI integration, Machine Learning, OpenAI,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Redis,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OWASP, Security frameworks, Application security, Data protection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