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building scalable backend systems. Proficient in Python, Go, and Linux, with expertise in system reliability, observability, and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large-scale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metrics aggregation and alerting pipelines focused on signal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and development of a comprehensive infrastructure maintenance platform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server reliability and SLA adherence.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Investigated and resolved production incidents through hands-on debugging on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performance monitoring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built dashboards for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system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root-cause analysis initiatives to enhance system reliability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migration of legacy services to a new platform on </w:t>
      </w:r>
      <w:r>
        <w:rPr>
          <w:rFonts w:asciiTheme="minorHAnsi" w:hAnsiTheme="minorHAnsi" w:cstheme="majorHAnsi"/>
          <w:b/>
          <w:bCs/>
          <w:lang w:val="en-US"/>
        </w:rPr>
        <w:t xml:space="preserve">Ubuntu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championed code quality through comprehensive testing.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cloud infrastructure reliability and performance through automation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technology best practices and system architecture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system performance optimization through rigorous code reviews and refactoring.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rotations to support operational issues and improve incident response.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network engineering teams to ensure robust service integration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APIs that improved integration with frontend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by implementing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while introducing performance improvements through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from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enhance the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querying databases and optimizing data retrieval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efficiency through targeted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gRPC, Gin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Jenkins,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Ubuntu, Git,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